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185895"/>
          <w:sz w:val="36"/>
          <w:szCs w:val="36"/>
        </w:rPr>
      </w:pPr>
      <w:r>
        <w:rPr>
          <w:rFonts w:hint="eastAsia" w:ascii="宋体" w:hAnsi="宋体" w:eastAsia="宋体" w:cs="宋体"/>
          <w:b/>
          <w:color w:val="185895"/>
          <w:sz w:val="36"/>
          <w:szCs w:val="36"/>
        </w:rPr>
        <w:t>关于深化会计人员职称制度改</w:t>
      </w:r>
      <w:bookmarkStart w:id="0" w:name="_GoBack"/>
      <w:bookmarkEnd w:id="0"/>
      <w:r>
        <w:rPr>
          <w:rFonts w:hint="eastAsia" w:ascii="宋体" w:hAnsi="宋体" w:eastAsia="宋体" w:cs="宋体"/>
          <w:b/>
          <w:color w:val="185895"/>
          <w:sz w:val="36"/>
          <w:szCs w:val="36"/>
        </w:rPr>
        <w:t>革的指导意见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宋体" w:hAnsi="宋体" w:eastAsia="宋体" w:cs="宋体"/>
          <w:sz w:val="24"/>
          <w:szCs w:val="24"/>
          <w:bdr w:val="none" w:color="auto" w:sz="0" w:space="0"/>
        </w:rPr>
        <w:t>人社部发〔2019〕8号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各省、自治区、直辖市及新疆生产建设兵团人力资源社会保障厅（局）、财政厅（局），中央和国家机关各部委、各直属机构人事部门，中央军委政治工作部干部局、后勤保障部财务局，各中央企业人事部门：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会计人员是维护社会主义市场经济秩序的重要力量。深化会计人员职称制度改革，完善符合会计工作职业特点的评价机制，对于提高会计人员专业能力，加强会计人员队伍建设，更好地服务经济高质量发展具有重要意义。为贯彻落实中共中央办公厅、国务院办公厅印发的《关于深化职称制度改革的意见》，现就深化会计人员职称制度改革提出如下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w:t>
      </w:r>
      <w:r>
        <w:rPr>
          <w:rStyle w:val="4"/>
          <w:rFonts w:hint="eastAsia" w:ascii="宋体" w:hAnsi="宋体" w:eastAsia="宋体" w:cs="宋体"/>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以习近平新时代中国特色社会主义思想为指导，全面贯彻落实党的十九大和十九届二中、三中全会精神，认真落实党中央、国务院决策部署，围绕人才强国战略和创新驱动发展战略，遵循会计人员成长规律，健全完善符合会计工作职业特点的职称制度，为科学评价会计人员专业能力提供制度保障，为用人单位择优聘任会计人员提供重要依据，为促进经济社会持续健康发展提供会计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1.坚持服务发展。围绕新时代推进高质量发展对会计工作提出的新要求，充分发挥职称评价在会计人员能力评价方面的指挥棒和方向标作用，着力提升会计人员专业能力和职业素养，统筹推进会计人员队伍建设，为经济社会发展提供会计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2.坚持科学评价。完善会计人员评价标准，科学设置评价标准条件，突出评价会计人员职业道德、能力素质和工作业绩，创新评价机制，丰富评价方式，充分调动会计人员干事创业的积极性、创造性。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3.坚持以用为本。促进评价结果与会计人员培养、使用相结合，鼓励用人单位将选人用人制度与会计人员职称制度相衔接，引导用人单位根据工作需要择优聘任具有相应职称的会计人员。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w:t>
      </w:r>
      <w:r>
        <w:rPr>
          <w:rStyle w:val="4"/>
          <w:rFonts w:hint="eastAsia" w:ascii="宋体" w:hAnsi="宋体" w:eastAsia="宋体" w:cs="宋体"/>
          <w:sz w:val="24"/>
          <w:szCs w:val="24"/>
          <w:bdr w:val="none" w:color="auto" w:sz="0" w:space="0"/>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通过健全评价体系、完善评价标准、创新评价机制、促进职称制度与会计人员培养、使用相结合等措施，建立科学化、规范化、社会化的会计人员职称制度。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（一）健全评价体系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1.完善会计人员职称层级。初级职称只设助理级，高级职称分设副高级和正高级，形成初级、中级、高级层次清晰、相互衔接、体系完整的会计人员职称评价体系。初级、中级、副高级和正高级职称名称依次为助理会计师、会计师、高级会计师和正高级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2.会计人员各级别职称分别与事业单位专业技术岗位等级相对应。正高级对应专业技术岗位一至四级，副高级对应专业技术岗位五至七级，中级对应专业技术岗位八至十级，初级对应专业技术岗位十一至十三级。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（二）完善评价标准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1.突出评价会计人员职业道德。坚持把职业道德放在评价首位，引导会计人员遵纪守法、勤勉尽责、参与管理、强化服务，不断提高专业胜任能力；要求会计人员坚持客观公正、诚实守信、廉洁自律、不做假账，不断提高职业操守。完善守信联合激励和失信联合惩戒机制，违反《中华人民共和国会计法》第四十条有关规定，以及剽窃他人研究成果，存在学术不端行为的，在会计人员职称评价过程中实行“一票否决制”。对通过弄虚作假取得的职称一律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2.充分体现会计工作职业特点。注重对会计人员能力素质和实际贡献的评价，引导会计人员全面掌握经济与管理理论、财务会计理论，熟练运用会计业务技能，不断提高专业判断和分析能力，有效参与经营管理和决策。切实改变唯学历、唯资历、唯论文、唯奖项倾向。论文不作为会计人员职称评审的限制性条件。外语和计算机应用能力不作统一要求，由用人单位或评审机构根据需要自主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3.实行国家标准、地区标准和单位标准相结合。人力资源社会保障部、财政部负责制定《会计人员职称评价基本标准条件》（附后）。各地区人力资源社会保障部门、财政部门可根据本地区经济社会发展情况，制定地区标准。具有自主评审权的用人单位可结合本单位实际，制定单位标准。地区标准、单位标准不得低于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4.向优秀会计人员和艰苦边远地区会计人员倾斜。对在经济社会各项事业发展中作出重大贡献的优秀会计人员，可适当放宽学历、资历、年限等条件限制，建立职称评审绿色通道。对长期在艰苦边远地区工作的会计人员，重点考察其实际工作业绩，适当放宽学历和科研能力要求，引导会计人员扎根基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（三）创新评价机制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1.丰富评价方式。综合采用考试、评审、考评结合等多种评价方式，建立适应不同层级会计工作职业特点的评价机制。助理会计师、会计师实行全国统一的会计专业技术资格考试，不断提高考试的科学性、安全性、公平性和规范性。助理会计师的考试日期、考试频次等管理权限，根据报考人数增长趋势等因素逐步下放，探索实行常态化考试、一年多考。高级会计师采取考试与评审相结合方式，正高级会计师一般采取评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2.建立同行专家评审制度。完善评审专家遴选机制，加强评审委员会建设，积极吸纳高等院校、科研机构、大中型企事业单位的高水平会计人员担任评审专家。建立评审专家责任制，实行动态管理。各省（自治区、直辖市）、国务院有关部门、中央企业可按规定成立高级职称评审委员会。国务院有关部门和中央企业成立的高级职称评审委员会报人力资源社会保障部核准备案，其他高级职称评审委员会报省级人力资源社会保障部门核准备案。健全评审委员会工作程序和评审规则，明确界定参加评审的人员范围，加强对评审委员会的组织管理。建立评审公开制度，实行政策公开、标准公开、程序公开、结果公开，确保会计人员职称评审客观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3.下放评审权限。科学界定、合理下放职称评审权限，逐步将副高级职称评审权限下放至符合条件的企事业单位、社会组织或市地。自主评审单位组建的高级职称评审委员会应当按照管理权限报送省级以上人力资源社会保障部门核准备案。对于自主评审的单位，评审结果应当报送人力资源社会保障部门和财政部门备案。加强对自主评审工作的监管，对于不能正确行使评审权、不能确保评审质量的，将暂停自主评审工作直至收回评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（四）促进职称制度与会计人员培养、使用相结合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1.促进职称制度与会计人员培养相结合。充分发挥职称制度对会计人员培养质量的导向作用，推动会计人员职称制度与高端会计人才培养、会计专业学位研究生教育等有机衔接。探索建立注册会计师、资产评估师等职业资格与会计专业技术资格考试相同或相近科目互认互免等衔接措施，减少重复评价，减轻会计人员负担，探索建立会计与审计、经济等属性相近职称系列（专业）的衔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2.促进职称制度与会计人员使用相结合。用人单位应当结合用人需求，根据职称评价结果合理使用会计人员，实现职称评价结果与会计人员聘用、考核、晋升等用人制度相衔接。全面实行岗位管理的事业单位，一般应在岗位结构比例内，组织或推荐符合条件的会计人员参加职称评审，聘用具有相应职称的会计人员到相应会计岗位。不实行事业单位岗位管理的用人单位，可根据内部管理和会计工作需要，择优聘任具有相应职称的会计人员从事相关岗位会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3.加强会计人员继续教育。继续教育是实现会计人员知识更新、能力提升的重要制度，用人单位应当保障本单位会计人员参加继续教育的权利。要按照《会计专业技术人员继续教育规定》（财会〔2018〕10号）有关要求，创新和丰富会计人员继续教育内容和手段，促进会计人员更新知识、拓展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w:t>
      </w:r>
      <w:r>
        <w:rPr>
          <w:rStyle w:val="4"/>
          <w:rFonts w:hint="eastAsia" w:ascii="宋体" w:hAnsi="宋体" w:eastAsia="宋体" w:cs="宋体"/>
          <w:sz w:val="24"/>
          <w:szCs w:val="24"/>
          <w:bdr w:val="none" w:color="auto" w:sz="0" w:space="0"/>
        </w:rPr>
        <w:t>三、组织实施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会计人员职称制度改革政策性强，涉及面广，改革工作比较复杂，社会高度关注，必须按照国家统一部署要求开展工作，确保各项改革任务顺利实施。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一）加强组织领导，抓好贯彻落实。要充分认识会计人员职称制度改革的重要意义，坚持党管人才原则，切实加强党委和政府对会计人员职称制度改革工作的统一领导。各级人力资源社会保障部门、财政部门具体负责会计人员职称制度改革的政策制定、组织实施和监督检查工作。各地、各有关部门和单位应当根据本指导意见要求，抓紧制定具体实施方案和配套办法。在推进改革过程中，要深入开展调查研究，细化工作措施，完善工作预案，确保改革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二）加强政策衔接，稳妥有序推进。要抓紧清理与会计人员职称制度有关的政策文件，保证会计人员职称制度的协调统一。要妥善做好新老人员过渡和新旧政策衔接工作，确保改革顺利有序推进。国家增设正高级会计师之前，各地自行试点评审的会计系列正高级职称，要按照有关规定通过一定程序进行确认。在会计人员职称评审工作中，不得随意降低评价标准，不得擅自扩大评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三）加强宣传引导，推动社会参与。各级人力资源社会保障部门、财政部门要加强宣传，搞好政策解读，引导会计人员积极参与会计人员职称制度改革，引导社会各有关方面支持会计人员职称制度改革，营造有利于推进改革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本指导意见适用于国家机关、社会团体、公司、企业、事业单位和其他组织的会计人员。公务员符合条件的可以参加会计专业技术资格考试，但不得参加会计人员职称评审。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军队可结合自身实际制定会计人员职称评价的具体办法。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附件：会计人员职称评价基本标准条件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人力资源社会保障部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2019年1月11日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Style w:val="4"/>
          <w:rFonts w:hint="eastAsia" w:ascii="宋体" w:hAnsi="宋体" w:eastAsia="宋体" w:cs="宋体"/>
          <w:sz w:val="24"/>
          <w:szCs w:val="24"/>
          <w:bdr w:val="none" w:color="auto" w:sz="0" w:space="0"/>
        </w:rPr>
        <w:t>会计人员职称评价基本标准条件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一、遵守《中华人民共和国会计法》和国家统一的会计制度等法律法规。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二、具备良好的职业道德，无严重违反财经纪律的行为。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三、热爱会计工作，具备相应的会计专业知识和业务技能。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四、按照要求参加继续教育。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五、会计人员参加各层级会计人员职称评价，除必须达到上述标准条件外，还应分别具备以下标准条件：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（一）助理会计师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1.基本掌握会计基础知识和业务技能。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2.能正确理解并执行财经政策、会计法律法规和规章制度。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3.能独立处理一个方面或某个重要岗位的会计工作。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4.具备国家教育部门认可的高中毕业（含高中、中专、职高、技校）以上学历。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（二）会计师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1.系统掌握会计基础知识和业务技能。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2.掌握并能正确执行财经政策、会计法律法规和规章制度。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3.具有扎实的专业判断和分析能力，能独立负责某领域会计工作。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4.具备博士学位；或具备硕士学位，从事会计工作满1年；或具备第二学士学位或研究生班毕业，从事会计工作满2年；或具备大学本科学历或学士学位，从事会计工作满4年；或具备大学专科学历，从事会计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（三）高级会计师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1.系统掌握和应用经济与管理理论、财务会计理论与实务。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2.具有较高的政策水平和丰富的会计工作经验，能独立负责某领域或一个单位的财务会计管理工作。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3.工作业绩较为突出，有效提高了会计管理水平或经济效益。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4.有较强的科研能力，取得一定的会计相关理论研究成果，或主持完成会计相关研究课题、调研报告、管理方法或制度创新等。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5.具备博士学位，取得会计师职称后，从事与会计师职责相关工作满2年；或具备硕士学位，或第二学士学位或研究生班毕业，或大学本科学历或学士学位，取得会计师职称后，从事与会计师职责相关工作满5年；或具备大学专科学历，取得会计师职称后，从事与会计师职责相关工作满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（四）正高级会计师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1.系统掌握和应用经济与管理理论、财务会计理论与实务，把握工作规律。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2.政策水平高，工作经验丰富，能积极参与一个单位的生产经营决策。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3.工作业绩突出，主持完成会计相关领域重大项目，解决重大会计相关疑难问题或关键性业务问题，提高单位管理效率或经济效益。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4.科研能力强，取得重大会计相关理论研究成果，或其他创造性会计相关研究成果，推动会计行业发展。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5.一般应具有大学本科及以上学历或学士以上学位，取得高级会计师职称后，从事与高级会计师职责相关工作满5年。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省级高端会计人才培养工程毕业学员，视同具备前述第1至第4项标准条件，满足第5项条件，即可申报评审正高级会计师职称。全国高端会计人才培养工程毕业学员，按程序由正高级职称评审委员会认定取得正高级会计师职称。</w:t>
      </w:r>
    </w:p>
    <w:p>
      <w:pPr>
        <w:rPr>
          <w:rFonts w:hint="eastAsia" w:ascii="宋体" w:hAnsi="宋体" w:eastAsia="宋体" w:cs="宋体"/>
          <w:b/>
          <w:color w:val="185895"/>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C5929"/>
    <w:rsid w:val="4FBC5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firstLine="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sz w:val="18"/>
      <w:szCs w:val="18"/>
      <w:u w:val="none"/>
    </w:rPr>
  </w:style>
  <w:style w:type="character" w:styleId="6">
    <w:name w:val="Hyperlink"/>
    <w:basedOn w:val="3"/>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2019-03-01T05:26:00Z</dcterms:created>
  <dc:creator>PC</dc:creator>
  <cp:lastModifiedBy>PC</cp:lastModifiedBy>
  <dcterms:modified xsi:type="dcterms:W3CDTF">2019-03-01T05:29:58Z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